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D5" w:rsidRPr="00F61E49" w:rsidRDefault="006B1F05">
      <w:pPr>
        <w:rPr>
          <w:rFonts w:ascii="Times New Roman" w:hAnsi="Times New Roman" w:cs="Times New Roman"/>
          <w:sz w:val="24"/>
          <w:szCs w:val="24"/>
        </w:rPr>
      </w:pPr>
      <w:bookmarkStart w:id="0" w:name="_GoBack"/>
      <w:bookmarkEnd w:id="0"/>
      <w:r w:rsidRPr="00F61E49">
        <w:rPr>
          <w:rFonts w:ascii="Times New Roman" w:hAnsi="Times New Roman" w:cs="Times New Roman"/>
          <w:sz w:val="24"/>
          <w:szCs w:val="24"/>
        </w:rPr>
        <w:t>Réunion du Groupe disciplinaire SHS, Metz.</w:t>
      </w:r>
    </w:p>
    <w:p w:rsidR="00F9278E" w:rsidRPr="00F61E49" w:rsidRDefault="00F9278E">
      <w:pPr>
        <w:rPr>
          <w:rFonts w:ascii="Times New Roman" w:hAnsi="Times New Roman" w:cs="Times New Roman"/>
          <w:sz w:val="24"/>
          <w:szCs w:val="24"/>
        </w:rPr>
      </w:pPr>
      <w:r w:rsidRPr="00F61E49">
        <w:rPr>
          <w:rFonts w:ascii="Times New Roman" w:hAnsi="Times New Roman" w:cs="Times New Roman"/>
          <w:sz w:val="24"/>
          <w:szCs w:val="24"/>
        </w:rPr>
        <w:t>En présence de D. Capitant, président de l’UFA.</w:t>
      </w:r>
    </w:p>
    <w:p w:rsidR="006B1F05" w:rsidRPr="00F61E49" w:rsidRDefault="006B1F05">
      <w:pPr>
        <w:rPr>
          <w:rFonts w:ascii="Times New Roman" w:hAnsi="Times New Roman" w:cs="Times New Roman"/>
          <w:sz w:val="24"/>
          <w:szCs w:val="24"/>
        </w:rPr>
      </w:pPr>
    </w:p>
    <w:p w:rsidR="006B1F05" w:rsidRPr="00F61E49" w:rsidRDefault="006B1F05">
      <w:pPr>
        <w:rPr>
          <w:rFonts w:ascii="Times New Roman" w:hAnsi="Times New Roman" w:cs="Times New Roman"/>
          <w:sz w:val="24"/>
          <w:szCs w:val="24"/>
        </w:rPr>
      </w:pPr>
      <w:r w:rsidRPr="00F61E49">
        <w:rPr>
          <w:rFonts w:ascii="Times New Roman" w:hAnsi="Times New Roman" w:cs="Times New Roman"/>
          <w:sz w:val="24"/>
          <w:szCs w:val="24"/>
        </w:rPr>
        <w:t>L’un des principaux points abordés a été celui de l’identification des cursus intégrés niveau licence/</w:t>
      </w:r>
      <w:proofErr w:type="spellStart"/>
      <w:r w:rsidRPr="00F61E49">
        <w:rPr>
          <w:rFonts w:ascii="Times New Roman" w:hAnsi="Times New Roman" w:cs="Times New Roman"/>
          <w:sz w:val="24"/>
          <w:szCs w:val="24"/>
        </w:rPr>
        <w:t>Bachelor</w:t>
      </w:r>
      <w:proofErr w:type="spellEnd"/>
      <w:r w:rsidRPr="00F61E49">
        <w:rPr>
          <w:rFonts w:ascii="Times New Roman" w:hAnsi="Times New Roman" w:cs="Times New Roman"/>
          <w:sz w:val="24"/>
          <w:szCs w:val="24"/>
        </w:rPr>
        <w:t xml:space="preserve"> sur la plateforme </w:t>
      </w:r>
      <w:proofErr w:type="spellStart"/>
      <w:r w:rsidRPr="00F61E49">
        <w:rPr>
          <w:rFonts w:ascii="Times New Roman" w:hAnsi="Times New Roman" w:cs="Times New Roman"/>
          <w:sz w:val="24"/>
          <w:szCs w:val="24"/>
        </w:rPr>
        <w:t>Parcoursup</w:t>
      </w:r>
      <w:proofErr w:type="spellEnd"/>
      <w:r w:rsidRPr="00F61E49">
        <w:rPr>
          <w:rFonts w:ascii="Times New Roman" w:hAnsi="Times New Roman" w:cs="Times New Roman"/>
          <w:sz w:val="24"/>
          <w:szCs w:val="24"/>
        </w:rPr>
        <w:t xml:space="preserve"> mise en place par le ministère français de l’enseignement supérieur afin de mieux réguler les flux de néo-bacheliers souhaitant entreprendre des études dans un établissement d’enseignement supérieur français. Si ce point ne concerne, a priori, que les collègues exerçant en France, il n’est pas sans influence sur les coopérations au sein de l’UFA puisque cette procédure peut, selon la façon dont elle est menée, conduire à la raréfaction de candidatures en L1.</w:t>
      </w:r>
    </w:p>
    <w:p w:rsidR="006B1F05" w:rsidRPr="00F61E49" w:rsidRDefault="006B1F05">
      <w:pPr>
        <w:rPr>
          <w:rFonts w:ascii="Times New Roman" w:hAnsi="Times New Roman" w:cs="Times New Roman"/>
          <w:sz w:val="24"/>
          <w:szCs w:val="24"/>
        </w:rPr>
      </w:pPr>
      <w:r w:rsidRPr="00F61E49">
        <w:rPr>
          <w:rFonts w:ascii="Times New Roman" w:hAnsi="Times New Roman" w:cs="Times New Roman"/>
          <w:sz w:val="24"/>
          <w:szCs w:val="24"/>
        </w:rPr>
        <w:t>Des collègues français présents ont fait état de difficultés rencontrées, soit au niveau de leur établissement, soit au niveau du rectorat</w:t>
      </w:r>
      <w:r w:rsidR="00F61E49">
        <w:rPr>
          <w:rFonts w:ascii="Times New Roman" w:hAnsi="Times New Roman" w:cs="Times New Roman"/>
          <w:sz w:val="24"/>
          <w:szCs w:val="24"/>
        </w:rPr>
        <w:t xml:space="preserve"> d’académie</w:t>
      </w:r>
      <w:r w:rsidRPr="00F61E49">
        <w:rPr>
          <w:rFonts w:ascii="Times New Roman" w:hAnsi="Times New Roman" w:cs="Times New Roman"/>
          <w:sz w:val="24"/>
          <w:szCs w:val="24"/>
        </w:rPr>
        <w:t>, lequel a le dernier mot sur l’attribution de places en L1, en fonction de critère</w:t>
      </w:r>
      <w:r w:rsidR="00F61E49">
        <w:rPr>
          <w:rFonts w:ascii="Times New Roman" w:hAnsi="Times New Roman" w:cs="Times New Roman"/>
          <w:sz w:val="24"/>
          <w:szCs w:val="24"/>
        </w:rPr>
        <w:t>s</w:t>
      </w:r>
      <w:r w:rsidRPr="00F61E49">
        <w:rPr>
          <w:rFonts w:ascii="Times New Roman" w:hAnsi="Times New Roman" w:cs="Times New Roman"/>
          <w:sz w:val="24"/>
          <w:szCs w:val="24"/>
        </w:rPr>
        <w:t xml:space="preserve"> autres que strictement pédagogiques (quota de boursier</w:t>
      </w:r>
      <w:r w:rsidR="00F61E49">
        <w:rPr>
          <w:rFonts w:ascii="Times New Roman" w:hAnsi="Times New Roman" w:cs="Times New Roman"/>
          <w:sz w:val="24"/>
          <w:szCs w:val="24"/>
        </w:rPr>
        <w:t>s</w:t>
      </w:r>
      <w:r w:rsidRPr="00F61E49">
        <w:rPr>
          <w:rFonts w:ascii="Times New Roman" w:hAnsi="Times New Roman" w:cs="Times New Roman"/>
          <w:sz w:val="24"/>
          <w:szCs w:val="24"/>
        </w:rPr>
        <w:t>, limitation du nombre de candidatures extérieures à l’</w:t>
      </w:r>
      <w:r w:rsidR="00F61E49">
        <w:rPr>
          <w:rFonts w:ascii="Times New Roman" w:hAnsi="Times New Roman" w:cs="Times New Roman"/>
          <w:sz w:val="24"/>
          <w:szCs w:val="24"/>
        </w:rPr>
        <w:t>a</w:t>
      </w:r>
      <w:r w:rsidRPr="00F61E49">
        <w:rPr>
          <w:rFonts w:ascii="Times New Roman" w:hAnsi="Times New Roman" w:cs="Times New Roman"/>
          <w:sz w:val="24"/>
          <w:szCs w:val="24"/>
        </w:rPr>
        <w:t>cadémie, etc.).</w:t>
      </w:r>
    </w:p>
    <w:p w:rsidR="006B1F05" w:rsidRPr="00F61E49" w:rsidRDefault="006B1F05">
      <w:pPr>
        <w:rPr>
          <w:rFonts w:ascii="Times New Roman" w:hAnsi="Times New Roman" w:cs="Times New Roman"/>
          <w:sz w:val="24"/>
          <w:szCs w:val="24"/>
        </w:rPr>
      </w:pPr>
      <w:r w:rsidRPr="00F61E49">
        <w:rPr>
          <w:rFonts w:ascii="Times New Roman" w:hAnsi="Times New Roman" w:cs="Times New Roman"/>
          <w:sz w:val="24"/>
          <w:szCs w:val="24"/>
        </w:rPr>
        <w:t>L’enjeu pour les responsables de cursus intégrés de l’UFA est d’obtenir, au niveau du ministère qui gère la structure de la plateforme, tout comme au niveau local lors du paramétrage de l’offre d’études, que les cursus apparaissent de façon claire (doubles cursus, cursus intégrés, double diplomation, formations binationales, etc.) au lieu d’être noyés dans la masse des licences par ailleurs proposées.</w:t>
      </w:r>
    </w:p>
    <w:p w:rsidR="00EF2EF5" w:rsidRPr="00EF2EF5" w:rsidRDefault="00EF2EF5" w:rsidP="00EF2EF5">
      <w:pPr>
        <w:tabs>
          <w:tab w:val="left" w:pos="4111"/>
        </w:tabs>
        <w:rPr>
          <w:rFonts w:ascii="Times New Roman" w:hAnsi="Times New Roman" w:cs="Times New Roman"/>
          <w:sz w:val="24"/>
          <w:szCs w:val="24"/>
        </w:rPr>
      </w:pPr>
      <w:r w:rsidRPr="00F61E49">
        <w:rPr>
          <w:rFonts w:ascii="Times New Roman" w:hAnsi="Times New Roman" w:cs="Times New Roman"/>
          <w:sz w:val="24"/>
          <w:szCs w:val="24"/>
        </w:rPr>
        <w:t xml:space="preserve">NB : une seconde réunion qui s’est tenue sur le même sujet à l’occasion du Forum de Strasbourg en novembre dernier a permis de rassembler des expériences et de réfléchir aux suites à donner. A cette fin </w:t>
      </w:r>
      <w:r w:rsidR="007B766A">
        <w:rPr>
          <w:rFonts w:ascii="Times New Roman" w:hAnsi="Times New Roman" w:cs="Times New Roman"/>
          <w:sz w:val="24"/>
          <w:szCs w:val="24"/>
        </w:rPr>
        <w:t xml:space="preserve">le </w:t>
      </w:r>
      <w:r w:rsidRPr="00EF2EF5">
        <w:rPr>
          <w:rFonts w:ascii="Times New Roman" w:eastAsia="Times New Roman" w:hAnsi="Times New Roman" w:cs="Times New Roman"/>
          <w:sz w:val="24"/>
          <w:szCs w:val="24"/>
          <w:lang w:eastAsia="fr-FR"/>
        </w:rPr>
        <w:t xml:space="preserve">groupe disciplinaire </w:t>
      </w:r>
      <w:r w:rsidR="007B766A">
        <w:rPr>
          <w:rFonts w:ascii="Times New Roman" w:eastAsia="Times New Roman" w:hAnsi="Times New Roman" w:cs="Times New Roman"/>
          <w:sz w:val="24"/>
          <w:szCs w:val="24"/>
          <w:lang w:eastAsia="fr-FR"/>
        </w:rPr>
        <w:t xml:space="preserve">s’est adressé </w:t>
      </w:r>
      <w:r w:rsidRPr="00EF2EF5">
        <w:rPr>
          <w:rFonts w:ascii="Times New Roman" w:eastAsia="Times New Roman" w:hAnsi="Times New Roman" w:cs="Times New Roman"/>
          <w:sz w:val="24"/>
          <w:szCs w:val="24"/>
          <w:lang w:eastAsia="fr-FR"/>
        </w:rPr>
        <w:t>aux représentants de</w:t>
      </w:r>
      <w:r w:rsidR="007B766A">
        <w:rPr>
          <w:rFonts w:ascii="Times New Roman" w:eastAsia="Times New Roman" w:hAnsi="Times New Roman" w:cs="Times New Roman"/>
          <w:sz w:val="24"/>
          <w:szCs w:val="24"/>
          <w:lang w:eastAsia="fr-FR"/>
        </w:rPr>
        <w:t>s</w:t>
      </w:r>
      <w:r w:rsidRPr="00EF2EF5">
        <w:rPr>
          <w:rFonts w:ascii="Times New Roman" w:eastAsia="Times New Roman" w:hAnsi="Times New Roman" w:cs="Times New Roman"/>
          <w:sz w:val="24"/>
          <w:szCs w:val="24"/>
          <w:lang w:eastAsia="fr-FR"/>
        </w:rPr>
        <w:t xml:space="preserve"> établissements au Conseil d'université de l'UFA afin que </w:t>
      </w:r>
      <w:proofErr w:type="spellStart"/>
      <w:r w:rsidRPr="00EF2EF5">
        <w:rPr>
          <w:rFonts w:ascii="Times New Roman" w:eastAsia="Times New Roman" w:hAnsi="Times New Roman" w:cs="Times New Roman"/>
          <w:sz w:val="24"/>
          <w:szCs w:val="24"/>
          <w:lang w:eastAsia="fr-FR"/>
        </w:rPr>
        <w:t>Parcoursup</w:t>
      </w:r>
      <w:proofErr w:type="spellEnd"/>
      <w:r w:rsidRPr="00EF2EF5">
        <w:rPr>
          <w:rFonts w:ascii="Times New Roman" w:eastAsia="Times New Roman" w:hAnsi="Times New Roman" w:cs="Times New Roman"/>
          <w:sz w:val="24"/>
          <w:szCs w:val="24"/>
          <w:lang w:eastAsia="fr-FR"/>
        </w:rPr>
        <w:t xml:space="preserve"> soit évoqué lors dudit conseil et qu'il soit fait part de</w:t>
      </w:r>
      <w:r w:rsidR="007B766A">
        <w:rPr>
          <w:rFonts w:ascii="Times New Roman" w:eastAsia="Times New Roman" w:hAnsi="Times New Roman" w:cs="Times New Roman"/>
          <w:sz w:val="24"/>
          <w:szCs w:val="24"/>
          <w:lang w:eastAsia="fr-FR"/>
        </w:rPr>
        <w:t xml:space="preserve"> no</w:t>
      </w:r>
      <w:r w:rsidRPr="00EF2EF5">
        <w:rPr>
          <w:rFonts w:ascii="Times New Roman" w:eastAsia="Times New Roman" w:hAnsi="Times New Roman" w:cs="Times New Roman"/>
          <w:sz w:val="24"/>
          <w:szCs w:val="24"/>
          <w:lang w:eastAsia="fr-FR"/>
        </w:rPr>
        <w:t>s inquiétudes.</w:t>
      </w:r>
    </w:p>
    <w:p w:rsidR="00EF2EF5" w:rsidRPr="00EF2EF5" w:rsidRDefault="00EF2EF5" w:rsidP="00EF2EF5">
      <w:pPr>
        <w:spacing w:after="0" w:line="240" w:lineRule="auto"/>
        <w:rPr>
          <w:rFonts w:ascii="Times New Roman" w:eastAsia="Times New Roman" w:hAnsi="Times New Roman" w:cs="Times New Roman"/>
          <w:sz w:val="24"/>
          <w:szCs w:val="24"/>
          <w:lang w:eastAsia="fr-FR"/>
        </w:rPr>
      </w:pPr>
      <w:r w:rsidRPr="00EF2EF5">
        <w:rPr>
          <w:rFonts w:ascii="Times New Roman" w:eastAsia="Times New Roman" w:hAnsi="Times New Roman" w:cs="Times New Roman"/>
          <w:sz w:val="24"/>
          <w:szCs w:val="24"/>
          <w:lang w:eastAsia="fr-FR"/>
        </w:rPr>
        <w:t xml:space="preserve">Les représentants des établissements ont précisé au CU les différentes lacunes relevées par les responsables de cursus intégrés. Un important travail a été et continue d'être accompli avec le ministère </w:t>
      </w:r>
      <w:r w:rsidRPr="00F61E49">
        <w:rPr>
          <w:rFonts w:ascii="Times New Roman" w:eastAsia="Times New Roman" w:hAnsi="Times New Roman" w:cs="Times New Roman"/>
          <w:sz w:val="24"/>
          <w:szCs w:val="24"/>
          <w:lang w:eastAsia="fr-FR"/>
        </w:rPr>
        <w:t xml:space="preserve">français </w:t>
      </w:r>
      <w:r w:rsidRPr="00EF2EF5">
        <w:rPr>
          <w:rFonts w:ascii="Times New Roman" w:eastAsia="Times New Roman" w:hAnsi="Times New Roman" w:cs="Times New Roman"/>
          <w:sz w:val="24"/>
          <w:szCs w:val="24"/>
          <w:lang w:eastAsia="fr-FR"/>
        </w:rPr>
        <w:t xml:space="preserve">compétent afin de faire en sorte que les formations sous l'égide de l'UFA entrent bien dans la catégorie des doubles diplômes. L'idéal serait d'avoir une rubrique "formations internationales". L'indexation des cursus est fondamentale pour les doubles diplômes afin d'assurer leur visibilité. </w:t>
      </w:r>
    </w:p>
    <w:p w:rsidR="00EF2EF5" w:rsidRPr="00EF2EF5" w:rsidRDefault="00EF2EF5" w:rsidP="00EF2EF5">
      <w:pPr>
        <w:spacing w:after="0" w:line="240" w:lineRule="auto"/>
        <w:rPr>
          <w:rFonts w:ascii="Times New Roman" w:eastAsia="Times New Roman" w:hAnsi="Times New Roman" w:cs="Times New Roman"/>
          <w:sz w:val="24"/>
          <w:szCs w:val="24"/>
          <w:lang w:eastAsia="fr-FR"/>
        </w:rPr>
      </w:pPr>
    </w:p>
    <w:p w:rsidR="00EF2EF5" w:rsidRPr="00EF2EF5" w:rsidRDefault="00EF2EF5" w:rsidP="00EF2EF5">
      <w:pPr>
        <w:spacing w:after="0" w:line="240" w:lineRule="auto"/>
        <w:rPr>
          <w:rFonts w:ascii="Times New Roman" w:eastAsia="Times New Roman" w:hAnsi="Times New Roman" w:cs="Times New Roman"/>
          <w:sz w:val="24"/>
          <w:szCs w:val="24"/>
          <w:lang w:eastAsia="fr-FR"/>
        </w:rPr>
      </w:pPr>
      <w:r w:rsidRPr="00EF2EF5">
        <w:rPr>
          <w:rFonts w:ascii="Times New Roman" w:eastAsia="Times New Roman" w:hAnsi="Times New Roman" w:cs="Times New Roman"/>
          <w:sz w:val="24"/>
          <w:szCs w:val="24"/>
          <w:lang w:eastAsia="fr-FR"/>
        </w:rPr>
        <w:t>La campagne 2019</w:t>
      </w:r>
      <w:r w:rsidRPr="00F61E49">
        <w:rPr>
          <w:rFonts w:ascii="Times New Roman" w:eastAsia="Times New Roman" w:hAnsi="Times New Roman" w:cs="Times New Roman"/>
          <w:sz w:val="24"/>
          <w:szCs w:val="24"/>
          <w:lang w:eastAsia="fr-FR"/>
        </w:rPr>
        <w:t>/2020</w:t>
      </w:r>
      <w:r w:rsidRPr="00EF2EF5">
        <w:rPr>
          <w:rFonts w:ascii="Times New Roman" w:eastAsia="Times New Roman" w:hAnsi="Times New Roman" w:cs="Times New Roman"/>
          <w:sz w:val="24"/>
          <w:szCs w:val="24"/>
          <w:lang w:eastAsia="fr-FR"/>
        </w:rPr>
        <w:t xml:space="preserve"> de </w:t>
      </w:r>
      <w:proofErr w:type="spellStart"/>
      <w:r w:rsidRPr="00EF2EF5">
        <w:rPr>
          <w:rFonts w:ascii="Times New Roman" w:eastAsia="Times New Roman" w:hAnsi="Times New Roman" w:cs="Times New Roman"/>
          <w:sz w:val="24"/>
          <w:szCs w:val="24"/>
          <w:lang w:eastAsia="fr-FR"/>
        </w:rPr>
        <w:t>Parcoursup</w:t>
      </w:r>
      <w:proofErr w:type="spellEnd"/>
      <w:r w:rsidRPr="00EF2EF5">
        <w:rPr>
          <w:rFonts w:ascii="Times New Roman" w:eastAsia="Times New Roman" w:hAnsi="Times New Roman" w:cs="Times New Roman"/>
          <w:sz w:val="24"/>
          <w:szCs w:val="24"/>
          <w:lang w:eastAsia="fr-FR"/>
        </w:rPr>
        <w:t xml:space="preserve"> est désormais lancée et </w:t>
      </w:r>
      <w:r w:rsidR="007B766A">
        <w:rPr>
          <w:rFonts w:ascii="Times New Roman" w:eastAsia="Times New Roman" w:hAnsi="Times New Roman" w:cs="Times New Roman"/>
          <w:sz w:val="24"/>
          <w:szCs w:val="24"/>
          <w:lang w:eastAsia="fr-FR"/>
        </w:rPr>
        <w:t>les</w:t>
      </w:r>
      <w:r w:rsidRPr="00EF2EF5">
        <w:rPr>
          <w:rFonts w:ascii="Times New Roman" w:eastAsia="Times New Roman" w:hAnsi="Times New Roman" w:cs="Times New Roman"/>
          <w:sz w:val="24"/>
          <w:szCs w:val="24"/>
          <w:lang w:eastAsia="fr-FR"/>
        </w:rPr>
        <w:t xml:space="preserve"> collègues directement </w:t>
      </w:r>
      <w:proofErr w:type="spellStart"/>
      <w:r w:rsidRPr="00EF2EF5">
        <w:rPr>
          <w:rFonts w:ascii="Times New Roman" w:eastAsia="Times New Roman" w:hAnsi="Times New Roman" w:cs="Times New Roman"/>
          <w:sz w:val="24"/>
          <w:szCs w:val="24"/>
          <w:lang w:eastAsia="fr-FR"/>
        </w:rPr>
        <w:t>concerné.</w:t>
      </w:r>
      <w:proofErr w:type="gramStart"/>
      <w:r w:rsidRPr="00EF2EF5">
        <w:rPr>
          <w:rFonts w:ascii="Times New Roman" w:eastAsia="Times New Roman" w:hAnsi="Times New Roman" w:cs="Times New Roman"/>
          <w:sz w:val="24"/>
          <w:szCs w:val="24"/>
          <w:lang w:eastAsia="fr-FR"/>
        </w:rPr>
        <w:t>e</w:t>
      </w:r>
      <w:r w:rsidR="007B766A">
        <w:rPr>
          <w:rFonts w:ascii="Times New Roman" w:eastAsia="Times New Roman" w:hAnsi="Times New Roman" w:cs="Times New Roman"/>
          <w:sz w:val="24"/>
          <w:szCs w:val="24"/>
          <w:lang w:eastAsia="fr-FR"/>
        </w:rPr>
        <w:t>.s</w:t>
      </w:r>
      <w:proofErr w:type="spellEnd"/>
      <w:proofErr w:type="gramEnd"/>
      <w:r w:rsidRPr="00EF2EF5">
        <w:rPr>
          <w:rFonts w:ascii="Times New Roman" w:eastAsia="Times New Roman" w:hAnsi="Times New Roman" w:cs="Times New Roman"/>
          <w:sz w:val="24"/>
          <w:szCs w:val="24"/>
          <w:lang w:eastAsia="fr-FR"/>
        </w:rPr>
        <w:t xml:space="preserve"> </w:t>
      </w:r>
      <w:r w:rsidR="007B766A">
        <w:rPr>
          <w:rFonts w:ascii="Times New Roman" w:eastAsia="Times New Roman" w:hAnsi="Times New Roman" w:cs="Times New Roman"/>
          <w:sz w:val="24"/>
          <w:szCs w:val="24"/>
          <w:lang w:eastAsia="fr-FR"/>
        </w:rPr>
        <w:t>auront</w:t>
      </w:r>
      <w:r w:rsidRPr="00EF2EF5">
        <w:rPr>
          <w:rFonts w:ascii="Times New Roman" w:eastAsia="Times New Roman" w:hAnsi="Times New Roman" w:cs="Times New Roman"/>
          <w:sz w:val="24"/>
          <w:szCs w:val="24"/>
          <w:lang w:eastAsia="fr-FR"/>
        </w:rPr>
        <w:t xml:space="preserve"> pu constater si des améliorations ont été apportées, tant au niveau national (structure de l'application) qu'au niveau local (paramétrage de </w:t>
      </w:r>
      <w:proofErr w:type="spellStart"/>
      <w:r w:rsidRPr="00EF2EF5">
        <w:rPr>
          <w:rFonts w:ascii="Times New Roman" w:eastAsia="Times New Roman" w:hAnsi="Times New Roman" w:cs="Times New Roman"/>
          <w:sz w:val="24"/>
          <w:szCs w:val="24"/>
          <w:lang w:eastAsia="fr-FR"/>
        </w:rPr>
        <w:t>Parcoursup</w:t>
      </w:r>
      <w:proofErr w:type="spellEnd"/>
      <w:r w:rsidRPr="00EF2EF5">
        <w:rPr>
          <w:rFonts w:ascii="Times New Roman" w:eastAsia="Times New Roman" w:hAnsi="Times New Roman" w:cs="Times New Roman"/>
          <w:sz w:val="24"/>
          <w:szCs w:val="24"/>
          <w:lang w:eastAsia="fr-FR"/>
        </w:rPr>
        <w:t xml:space="preserve"> par l'établissement, en règle générale la DEVE).</w:t>
      </w:r>
    </w:p>
    <w:p w:rsidR="00EF2EF5" w:rsidRPr="00F61E49" w:rsidRDefault="00EF2EF5">
      <w:pPr>
        <w:rPr>
          <w:rFonts w:ascii="Times New Roman" w:hAnsi="Times New Roman" w:cs="Times New Roman"/>
          <w:sz w:val="24"/>
          <w:szCs w:val="24"/>
        </w:rPr>
      </w:pPr>
    </w:p>
    <w:p w:rsidR="00EF2EF5" w:rsidRPr="00F61E49" w:rsidRDefault="00EF2EF5">
      <w:pPr>
        <w:rPr>
          <w:rFonts w:ascii="Times New Roman" w:hAnsi="Times New Roman" w:cs="Times New Roman"/>
          <w:sz w:val="24"/>
          <w:szCs w:val="24"/>
        </w:rPr>
      </w:pPr>
      <w:r w:rsidRPr="00F61E49">
        <w:rPr>
          <w:rFonts w:ascii="Times New Roman" w:hAnsi="Times New Roman" w:cs="Times New Roman"/>
          <w:sz w:val="24"/>
          <w:szCs w:val="24"/>
        </w:rPr>
        <w:t xml:space="preserve">Autres points abordés : </w:t>
      </w:r>
    </w:p>
    <w:p w:rsidR="00EF2EF5" w:rsidRPr="00F61E49" w:rsidRDefault="00F9278E">
      <w:pPr>
        <w:rPr>
          <w:rFonts w:ascii="Times New Roman" w:hAnsi="Times New Roman" w:cs="Times New Roman"/>
          <w:sz w:val="24"/>
          <w:szCs w:val="24"/>
        </w:rPr>
      </w:pPr>
      <w:r w:rsidRPr="00F61E49">
        <w:rPr>
          <w:rFonts w:ascii="Times New Roman" w:hAnsi="Times New Roman" w:cs="Times New Roman"/>
          <w:sz w:val="24"/>
          <w:szCs w:val="24"/>
        </w:rPr>
        <w:t>-</w:t>
      </w:r>
      <w:r w:rsidR="00EF2EF5" w:rsidRPr="00F61E49">
        <w:rPr>
          <w:rFonts w:ascii="Times New Roman" w:hAnsi="Times New Roman" w:cs="Times New Roman"/>
          <w:sz w:val="24"/>
          <w:szCs w:val="24"/>
        </w:rPr>
        <w:t>Il est souhaité que sur des questions d’intérêt général figurant à l’ordre du jour des réunions du GD, des collègues particulièrement concernés ou compétents présentent un petit exposé introductif afin de mieux sérier les problèmes (p. ex. e-learning).</w:t>
      </w:r>
    </w:p>
    <w:p w:rsidR="00F9278E" w:rsidRPr="00F61E49" w:rsidRDefault="00F9278E">
      <w:pPr>
        <w:rPr>
          <w:rFonts w:ascii="Times New Roman" w:hAnsi="Times New Roman" w:cs="Times New Roman"/>
          <w:sz w:val="24"/>
          <w:szCs w:val="24"/>
        </w:rPr>
      </w:pPr>
      <w:r w:rsidRPr="00F61E49">
        <w:rPr>
          <w:rFonts w:ascii="Times New Roman" w:hAnsi="Times New Roman" w:cs="Times New Roman"/>
          <w:sz w:val="24"/>
          <w:szCs w:val="24"/>
        </w:rPr>
        <w:t xml:space="preserve">-Contrairement à ce que l’on observe dans d’autres disciplines, les SHS ne sont que très rarement associées à des entreprises, et se voient ainsi fermer l’accès à des co-financements </w:t>
      </w:r>
      <w:r w:rsidRPr="00F61E49">
        <w:rPr>
          <w:rFonts w:ascii="Times New Roman" w:hAnsi="Times New Roman" w:cs="Times New Roman"/>
          <w:sz w:val="24"/>
          <w:szCs w:val="24"/>
        </w:rPr>
        <w:lastRenderedPageBreak/>
        <w:t>ou à des coopérations dans le domaine de la recherche. Il conviendrait d’identifier d’anciens étudiants de l’UFA ayant su nouer des contacts avec le monde de l’entreprise afin de d’explorer des pistes dans ce domaine.</w:t>
      </w:r>
    </w:p>
    <w:p w:rsidR="00F9278E" w:rsidRPr="00F61E49" w:rsidRDefault="00F9278E">
      <w:pPr>
        <w:rPr>
          <w:rFonts w:ascii="Times New Roman" w:hAnsi="Times New Roman" w:cs="Times New Roman"/>
          <w:sz w:val="24"/>
          <w:szCs w:val="24"/>
        </w:rPr>
      </w:pPr>
      <w:r w:rsidRPr="00F61E49">
        <w:rPr>
          <w:rFonts w:ascii="Times New Roman" w:hAnsi="Times New Roman" w:cs="Times New Roman"/>
          <w:sz w:val="24"/>
          <w:szCs w:val="24"/>
        </w:rPr>
        <w:t xml:space="preserve">-Présentation de la nouvelle plateforme </w:t>
      </w:r>
      <w:proofErr w:type="spellStart"/>
      <w:r w:rsidRPr="00F61E49">
        <w:rPr>
          <w:rFonts w:ascii="Times New Roman" w:hAnsi="Times New Roman" w:cs="Times New Roman"/>
          <w:sz w:val="24"/>
          <w:szCs w:val="24"/>
        </w:rPr>
        <w:t>moodle</w:t>
      </w:r>
      <w:proofErr w:type="spellEnd"/>
      <w:r w:rsidRPr="00F61E49">
        <w:rPr>
          <w:rFonts w:ascii="Times New Roman" w:hAnsi="Times New Roman" w:cs="Times New Roman"/>
          <w:sz w:val="24"/>
          <w:szCs w:val="24"/>
        </w:rPr>
        <w:t xml:space="preserve"> par M. </w:t>
      </w:r>
      <w:proofErr w:type="spellStart"/>
      <w:r w:rsidRPr="00F61E49">
        <w:rPr>
          <w:rFonts w:ascii="Times New Roman" w:hAnsi="Times New Roman" w:cs="Times New Roman"/>
          <w:sz w:val="24"/>
          <w:szCs w:val="24"/>
        </w:rPr>
        <w:t>H</w:t>
      </w:r>
      <w:r w:rsidR="007B766A">
        <w:rPr>
          <w:rFonts w:ascii="Times New Roman" w:hAnsi="Times New Roman" w:cs="Times New Roman"/>
          <w:sz w:val="24"/>
          <w:szCs w:val="24"/>
        </w:rPr>
        <w:t>i</w:t>
      </w:r>
      <w:r w:rsidRPr="00F61E49">
        <w:rPr>
          <w:rFonts w:ascii="Times New Roman" w:hAnsi="Times New Roman" w:cs="Times New Roman"/>
          <w:sz w:val="24"/>
          <w:szCs w:val="24"/>
        </w:rPr>
        <w:t>ntz</w:t>
      </w:r>
      <w:proofErr w:type="spellEnd"/>
      <w:r w:rsidRPr="00F61E49">
        <w:rPr>
          <w:rFonts w:ascii="Times New Roman" w:hAnsi="Times New Roman" w:cs="Times New Roman"/>
          <w:sz w:val="24"/>
          <w:szCs w:val="24"/>
        </w:rPr>
        <w:t>, de l’UFA, qui répond aux questions, techniques et de conception (p. ex. dans quelle mesure la plateforme pourrait être utilisée dans le cadre de l’e-learning, par ex. pour les étudiants de l’UFA qui ne sont pas encore inscrits dans l’université partenaire</w:t>
      </w:r>
      <w:r w:rsidR="007B766A">
        <w:rPr>
          <w:rFonts w:ascii="Times New Roman" w:hAnsi="Times New Roman" w:cs="Times New Roman"/>
          <w:sz w:val="24"/>
          <w:szCs w:val="24"/>
        </w:rPr>
        <w:t>)</w:t>
      </w:r>
      <w:r w:rsidRPr="00F61E49">
        <w:rPr>
          <w:rFonts w:ascii="Times New Roman" w:hAnsi="Times New Roman" w:cs="Times New Roman"/>
          <w:sz w:val="24"/>
          <w:szCs w:val="24"/>
        </w:rPr>
        <w:t>.</w:t>
      </w:r>
    </w:p>
    <w:sectPr w:rsidR="00F9278E" w:rsidRPr="00F61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05"/>
    <w:rsid w:val="006B1F05"/>
    <w:rsid w:val="006C12D5"/>
    <w:rsid w:val="007A35C6"/>
    <w:rsid w:val="007B766A"/>
    <w:rsid w:val="00CE089A"/>
    <w:rsid w:val="00EF2EF5"/>
    <w:rsid w:val="00F61E49"/>
    <w:rsid w:val="00F92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770F7-7E22-4D34-93F5-07BEC2AA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54422">
      <w:bodyDiv w:val="1"/>
      <w:marLeft w:val="0"/>
      <w:marRight w:val="0"/>
      <w:marTop w:val="0"/>
      <w:marBottom w:val="0"/>
      <w:divBdr>
        <w:top w:val="none" w:sz="0" w:space="0" w:color="auto"/>
        <w:left w:val="none" w:sz="0" w:space="0" w:color="auto"/>
        <w:bottom w:val="none" w:sz="0" w:space="0" w:color="auto"/>
        <w:right w:val="none" w:sz="0" w:space="0" w:color="auto"/>
      </w:divBdr>
      <w:divsChild>
        <w:div w:id="2128624205">
          <w:marLeft w:val="0"/>
          <w:marRight w:val="0"/>
          <w:marTop w:val="0"/>
          <w:marBottom w:val="0"/>
          <w:divBdr>
            <w:top w:val="none" w:sz="0" w:space="0" w:color="auto"/>
            <w:left w:val="none" w:sz="0" w:space="0" w:color="auto"/>
            <w:bottom w:val="none" w:sz="0" w:space="0" w:color="auto"/>
            <w:right w:val="none" w:sz="0" w:space="0" w:color="auto"/>
          </w:divBdr>
        </w:div>
        <w:div w:id="1102651138">
          <w:marLeft w:val="0"/>
          <w:marRight w:val="0"/>
          <w:marTop w:val="0"/>
          <w:marBottom w:val="0"/>
          <w:divBdr>
            <w:top w:val="none" w:sz="0" w:space="0" w:color="auto"/>
            <w:left w:val="none" w:sz="0" w:space="0" w:color="auto"/>
            <w:bottom w:val="none" w:sz="0" w:space="0" w:color="auto"/>
            <w:right w:val="none" w:sz="0" w:space="0" w:color="auto"/>
          </w:divBdr>
        </w:div>
        <w:div w:id="430244604">
          <w:marLeft w:val="0"/>
          <w:marRight w:val="0"/>
          <w:marTop w:val="0"/>
          <w:marBottom w:val="0"/>
          <w:divBdr>
            <w:top w:val="none" w:sz="0" w:space="0" w:color="auto"/>
            <w:left w:val="none" w:sz="0" w:space="0" w:color="auto"/>
            <w:bottom w:val="none" w:sz="0" w:space="0" w:color="auto"/>
            <w:right w:val="none" w:sz="0" w:space="0" w:color="auto"/>
          </w:divBdr>
        </w:div>
        <w:div w:id="383022842">
          <w:marLeft w:val="0"/>
          <w:marRight w:val="0"/>
          <w:marTop w:val="0"/>
          <w:marBottom w:val="0"/>
          <w:divBdr>
            <w:top w:val="none" w:sz="0" w:space="0" w:color="auto"/>
            <w:left w:val="none" w:sz="0" w:space="0" w:color="auto"/>
            <w:bottom w:val="none" w:sz="0" w:space="0" w:color="auto"/>
            <w:right w:val="none" w:sz="0" w:space="0" w:color="auto"/>
          </w:divBdr>
        </w:div>
        <w:div w:id="2113695423">
          <w:marLeft w:val="0"/>
          <w:marRight w:val="0"/>
          <w:marTop w:val="0"/>
          <w:marBottom w:val="0"/>
          <w:divBdr>
            <w:top w:val="none" w:sz="0" w:space="0" w:color="auto"/>
            <w:left w:val="none" w:sz="0" w:space="0" w:color="auto"/>
            <w:bottom w:val="none" w:sz="0" w:space="0" w:color="auto"/>
            <w:right w:val="none" w:sz="0" w:space="0" w:color="auto"/>
          </w:divBdr>
        </w:div>
        <w:div w:id="944846452">
          <w:marLeft w:val="0"/>
          <w:marRight w:val="0"/>
          <w:marTop w:val="0"/>
          <w:marBottom w:val="0"/>
          <w:divBdr>
            <w:top w:val="none" w:sz="0" w:space="0" w:color="auto"/>
            <w:left w:val="none" w:sz="0" w:space="0" w:color="auto"/>
            <w:bottom w:val="none" w:sz="0" w:space="0" w:color="auto"/>
            <w:right w:val="none" w:sz="0" w:space="0" w:color="auto"/>
          </w:divBdr>
        </w:div>
        <w:div w:id="35449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3176</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Bobillon</dc:creator>
  <cp:keywords/>
  <dc:description/>
  <cp:lastModifiedBy>Carole Reimeringer</cp:lastModifiedBy>
  <cp:revision>2</cp:revision>
  <dcterms:created xsi:type="dcterms:W3CDTF">2019-02-28T11:08:00Z</dcterms:created>
  <dcterms:modified xsi:type="dcterms:W3CDTF">2019-02-28T11:08:00Z</dcterms:modified>
</cp:coreProperties>
</file>